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46" w:rsidRPr="0057614B" w:rsidRDefault="003C3AEA" w:rsidP="003B3D33">
      <w:pPr>
        <w:pStyle w:val="NormalWeb"/>
        <w:shd w:val="clear" w:color="auto" w:fill="D9D9D9"/>
        <w:spacing w:after="0" w:line="276" w:lineRule="auto"/>
        <w:jc w:val="center"/>
        <w:rPr>
          <w:rFonts w:ascii="Biondi" w:hAnsi="Biondi"/>
          <w:b/>
          <w:color w:val="000080"/>
          <w:sz w:val="32"/>
          <w:szCs w:val="32"/>
          <w:u w:val="single"/>
        </w:rPr>
      </w:pPr>
      <w:r w:rsidRPr="0057614B">
        <w:rPr>
          <w:rFonts w:ascii="Biondi" w:hAnsi="Biondi"/>
          <w:b/>
          <w:color w:val="000080"/>
          <w:sz w:val="32"/>
          <w:szCs w:val="32"/>
          <w:u w:val="single"/>
        </w:rPr>
        <w:t>Bulletin d’</w:t>
      </w:r>
      <w:r w:rsidR="0057614B" w:rsidRPr="0057614B">
        <w:rPr>
          <w:rFonts w:ascii="Biondi" w:hAnsi="Biondi"/>
          <w:b/>
          <w:color w:val="000080"/>
          <w:sz w:val="32"/>
          <w:szCs w:val="32"/>
          <w:u w:val="single"/>
        </w:rPr>
        <w:t>inscription</w:t>
      </w:r>
      <w:r w:rsidRPr="0057614B">
        <w:rPr>
          <w:rFonts w:ascii="Biondi" w:hAnsi="Biondi"/>
          <w:b/>
          <w:color w:val="000080"/>
          <w:sz w:val="32"/>
          <w:szCs w:val="32"/>
          <w:u w:val="single"/>
        </w:rPr>
        <w:t xml:space="preserve"> </w:t>
      </w:r>
    </w:p>
    <w:p w:rsidR="00910646" w:rsidRDefault="00210BA6" w:rsidP="00621BD1">
      <w:pPr>
        <w:pStyle w:val="NormalWeb"/>
        <w:jc w:val="center"/>
        <w:rPr>
          <w:rFonts w:ascii="Arial" w:hAnsi="Arial"/>
          <w:b/>
        </w:rPr>
      </w:pPr>
      <w:r w:rsidRPr="001D2BD8">
        <w:rPr>
          <w:rFonts w:ascii="Arial" w:hAnsi="Arial"/>
          <w:b/>
        </w:rPr>
        <w:t xml:space="preserve">A retourner </w:t>
      </w:r>
      <w:r w:rsidR="00032975" w:rsidRPr="001D2BD8">
        <w:rPr>
          <w:rFonts w:ascii="Arial" w:hAnsi="Arial"/>
          <w:b/>
        </w:rPr>
        <w:t xml:space="preserve">avant le </w:t>
      </w:r>
      <w:r w:rsidR="00942DB4">
        <w:rPr>
          <w:rFonts w:ascii="Arial" w:hAnsi="Arial"/>
          <w:b/>
          <w:color w:val="365F91" w:themeColor="accent1" w:themeShade="BF"/>
        </w:rPr>
        <w:t>15</w:t>
      </w:r>
      <w:r w:rsidR="00B719CE" w:rsidRPr="001D2BD8">
        <w:rPr>
          <w:rFonts w:ascii="Arial" w:hAnsi="Arial"/>
          <w:b/>
          <w:color w:val="365F91" w:themeColor="accent1" w:themeShade="BF"/>
        </w:rPr>
        <w:t xml:space="preserve"> </w:t>
      </w:r>
      <w:r w:rsidR="00942DB4">
        <w:rPr>
          <w:rFonts w:ascii="Arial" w:hAnsi="Arial"/>
          <w:b/>
          <w:color w:val="365F91" w:themeColor="accent1" w:themeShade="BF"/>
        </w:rPr>
        <w:t xml:space="preserve">Décembre </w:t>
      </w:r>
      <w:r w:rsidR="00B719CE" w:rsidRPr="001D2BD8">
        <w:rPr>
          <w:rFonts w:ascii="Arial" w:hAnsi="Arial"/>
          <w:b/>
          <w:color w:val="365F91" w:themeColor="accent1" w:themeShade="BF"/>
        </w:rPr>
        <w:t>201</w:t>
      </w:r>
      <w:r w:rsidR="00942DB4">
        <w:rPr>
          <w:rFonts w:ascii="Arial" w:hAnsi="Arial"/>
          <w:b/>
          <w:color w:val="365F91" w:themeColor="accent1" w:themeShade="BF"/>
        </w:rPr>
        <w:t>4</w:t>
      </w:r>
      <w:r w:rsidR="00B41895">
        <w:rPr>
          <w:rFonts w:ascii="Arial" w:hAnsi="Arial"/>
          <w:b/>
          <w:color w:val="365F91" w:themeColor="accent1" w:themeShade="BF"/>
        </w:rPr>
        <w:t xml:space="preserve"> </w:t>
      </w:r>
      <w:r w:rsidR="00C60DED" w:rsidRPr="001D2BD8">
        <w:rPr>
          <w:rFonts w:ascii="Arial" w:hAnsi="Arial"/>
          <w:b/>
        </w:rPr>
        <w:t xml:space="preserve"> </w:t>
      </w:r>
      <w:r w:rsidR="00910646" w:rsidRPr="001D2BD8">
        <w:rPr>
          <w:rFonts w:ascii="Arial" w:hAnsi="Arial"/>
          <w:b/>
        </w:rPr>
        <w:t>par fax ou par e-mail</w:t>
      </w:r>
    </w:p>
    <w:p w:rsidR="009D1139" w:rsidRPr="009D1139" w:rsidRDefault="00794108" w:rsidP="009D1139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I- </w:t>
      </w:r>
      <w:r w:rsidR="009D1139" w:rsidRPr="009D1139">
        <w:rPr>
          <w:rFonts w:ascii="Bell MT" w:hAnsi="Bell MT"/>
          <w:b/>
          <w:bCs/>
          <w:sz w:val="22"/>
          <w:szCs w:val="22"/>
        </w:rPr>
        <w:t>Informations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8448"/>
      </w:tblGrid>
      <w:tr w:rsidR="004548AD" w:rsidRPr="00016F47" w:rsidTr="000913AD">
        <w:tc>
          <w:tcPr>
            <w:tcW w:w="1461" w:type="dxa"/>
          </w:tcPr>
          <w:p w:rsidR="004548AD" w:rsidRPr="00016F47" w:rsidRDefault="004548AD" w:rsidP="00F41026">
            <w:pPr>
              <w:pStyle w:val="NormalWeb"/>
              <w:spacing w:before="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Nom</w:t>
            </w:r>
            <w:r w:rsidR="002D4032">
              <w:rPr>
                <w:rFonts w:ascii="Bell MT" w:hAnsi="Bell MT"/>
                <w:sz w:val="22"/>
                <w:szCs w:val="22"/>
              </w:rPr>
              <w:t xml:space="preserve"> </w:t>
            </w:r>
          </w:p>
        </w:tc>
        <w:tc>
          <w:tcPr>
            <w:tcW w:w="8448" w:type="dxa"/>
          </w:tcPr>
          <w:p w:rsidR="004548AD" w:rsidRPr="00016F47" w:rsidRDefault="004548AD" w:rsidP="00F165A2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 w:rsidR="00F165A2">
              <w:rPr>
                <w:rFonts w:ascii="Calisto MT" w:hAnsi="Calisto MT"/>
                <w:sz w:val="20"/>
              </w:rPr>
              <w:t xml:space="preserve"> ……………………………………………. </w:t>
            </w:r>
            <w:r w:rsidR="00F165A2" w:rsidRPr="00016F47">
              <w:rPr>
                <w:rFonts w:ascii="Bell MT" w:hAnsi="Bell MT"/>
                <w:sz w:val="22"/>
                <w:szCs w:val="22"/>
              </w:rPr>
              <w:t>Prénom</w:t>
            </w:r>
            <w:r w:rsidR="00F165A2">
              <w:rPr>
                <w:rFonts w:ascii="Calisto MT" w:hAnsi="Calisto MT"/>
                <w:sz w:val="20"/>
              </w:rPr>
              <w:t> : ………………………………………………</w:t>
            </w:r>
          </w:p>
        </w:tc>
      </w:tr>
      <w:tr w:rsidR="004548AD" w:rsidRPr="00016F47" w:rsidTr="000913AD">
        <w:tc>
          <w:tcPr>
            <w:tcW w:w="1461" w:type="dxa"/>
          </w:tcPr>
          <w:p w:rsidR="004548AD" w:rsidRPr="00016F47" w:rsidRDefault="006A7EF2" w:rsidP="00F41026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Affiliation</w:t>
            </w:r>
          </w:p>
        </w:tc>
        <w:tc>
          <w:tcPr>
            <w:tcW w:w="8448" w:type="dxa"/>
          </w:tcPr>
          <w:p w:rsidR="004548AD" w:rsidRPr="00016F47" w:rsidRDefault="004548AD" w:rsidP="00F41026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 w:rsidRPr="00016F47">
              <w:rPr>
                <w:rFonts w:ascii="Calisto MT" w:hAnsi="Calisto MT"/>
                <w:sz w:val="20"/>
              </w:rPr>
              <w:t xml:space="preserve"> ………………………………………………………………………………………………………...</w:t>
            </w:r>
          </w:p>
        </w:tc>
      </w:tr>
      <w:tr w:rsidR="004548AD" w:rsidRPr="00016F47" w:rsidTr="000913AD">
        <w:tc>
          <w:tcPr>
            <w:tcW w:w="1461" w:type="dxa"/>
          </w:tcPr>
          <w:p w:rsidR="004548AD" w:rsidRPr="00016F47" w:rsidRDefault="004548AD" w:rsidP="00F41026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8448" w:type="dxa"/>
          </w:tcPr>
          <w:p w:rsidR="004548AD" w:rsidRPr="00016F47" w:rsidRDefault="004548AD" w:rsidP="00F41026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sz w:val="20"/>
              </w:rPr>
              <w:t>………………………………………………………………………………………………………...</w:t>
            </w:r>
          </w:p>
        </w:tc>
      </w:tr>
      <w:tr w:rsidR="00F165A2" w:rsidRPr="00016F47" w:rsidTr="000913AD">
        <w:tc>
          <w:tcPr>
            <w:tcW w:w="1461" w:type="dxa"/>
          </w:tcPr>
          <w:p w:rsidR="00F165A2" w:rsidRPr="00016F47" w:rsidRDefault="00F165A2" w:rsidP="00F41026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Téléphone</w:t>
            </w:r>
          </w:p>
        </w:tc>
        <w:tc>
          <w:tcPr>
            <w:tcW w:w="8448" w:type="dxa"/>
          </w:tcPr>
          <w:p w:rsidR="00F165A2" w:rsidRPr="00016F47" w:rsidRDefault="00F165A2" w:rsidP="00F165A2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>
              <w:rPr>
                <w:rFonts w:ascii="Calisto MT" w:hAnsi="Calisto MT"/>
                <w:sz w:val="20"/>
              </w:rPr>
              <w:t xml:space="preserve"> ……………………………………………. E-mail :</w:t>
            </w:r>
            <w:r w:rsidRPr="00016F47">
              <w:rPr>
                <w:rFonts w:ascii="Calisto MT" w:hAnsi="Calisto MT"/>
                <w:sz w:val="20"/>
              </w:rPr>
              <w:t xml:space="preserve"> </w:t>
            </w:r>
            <w:r>
              <w:rPr>
                <w:rFonts w:ascii="Calisto MT" w:hAnsi="Calisto MT"/>
                <w:sz w:val="20"/>
              </w:rPr>
              <w:t>…………………………………………………</w:t>
            </w:r>
          </w:p>
        </w:tc>
      </w:tr>
    </w:tbl>
    <w:p w:rsidR="000913AD" w:rsidRDefault="000913AD" w:rsidP="007D37F6">
      <w:pPr>
        <w:pStyle w:val="NormalWeb"/>
        <w:spacing w:before="0" w:after="0"/>
        <w:jc w:val="both"/>
        <w:rPr>
          <w:rFonts w:ascii="Bell MT" w:hAnsi="Bell MT"/>
          <w:sz w:val="22"/>
          <w:szCs w:val="22"/>
        </w:rPr>
      </w:pPr>
    </w:p>
    <w:p w:rsidR="00FD38A4" w:rsidRPr="00794108" w:rsidRDefault="00794108" w:rsidP="00794108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II- </w:t>
      </w:r>
      <w:r w:rsidR="00343E2C" w:rsidRPr="00343E2C">
        <w:rPr>
          <w:rFonts w:ascii="Bell MT" w:hAnsi="Bell MT"/>
          <w:b/>
          <w:bCs/>
          <w:sz w:val="22"/>
          <w:szCs w:val="22"/>
        </w:rPr>
        <w:t>Frais d’inscr</w:t>
      </w:r>
      <w:r w:rsidR="00343E2C">
        <w:rPr>
          <w:rFonts w:ascii="Bell MT" w:hAnsi="Bell MT"/>
          <w:b/>
          <w:bCs/>
          <w:sz w:val="22"/>
          <w:szCs w:val="22"/>
        </w:rPr>
        <w:t>i</w:t>
      </w:r>
      <w:r w:rsidR="00343E2C" w:rsidRPr="00343E2C">
        <w:rPr>
          <w:rFonts w:ascii="Bell MT" w:hAnsi="Bell MT"/>
          <w:b/>
          <w:bCs/>
          <w:sz w:val="22"/>
          <w:szCs w:val="22"/>
        </w:rPr>
        <w:t>ption</w:t>
      </w:r>
      <w:r w:rsidR="00343E2C">
        <w:rPr>
          <w:rFonts w:ascii="Bell MT" w:hAnsi="Bell MT"/>
          <w:b/>
          <w:bCs/>
          <w:sz w:val="22"/>
          <w:szCs w:val="22"/>
        </w:rPr>
        <w:t> 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985"/>
        <w:gridCol w:w="1414"/>
        <w:gridCol w:w="3660"/>
      </w:tblGrid>
      <w:tr w:rsidR="00794108" w:rsidTr="00794108">
        <w:tc>
          <w:tcPr>
            <w:tcW w:w="1701" w:type="dxa"/>
          </w:tcPr>
          <w:p w:rsidR="00794108" w:rsidRPr="009D1139" w:rsidRDefault="00794108" w:rsidP="009D1139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794108">
              <w:rPr>
                <w:rFonts w:ascii="Bell MT" w:hAnsi="Bell MT"/>
                <w:i/>
                <w:iCs/>
                <w:sz w:val="22"/>
                <w:szCs w:val="22"/>
              </w:rPr>
              <w:t>Participant</w:t>
            </w:r>
            <w:r w:rsidRPr="009D1139">
              <w:rPr>
                <w:rFonts w:ascii="Bell MT" w:hAnsi="Bell MT"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794108" w:rsidRPr="009D1139" w:rsidRDefault="00794108" w:rsidP="00794108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9D1139">
              <w:rPr>
                <w:rFonts w:ascii="Bell MT" w:hAnsi="Bell MT"/>
                <w:sz w:val="22"/>
                <w:szCs w:val="22"/>
              </w:rPr>
              <w:t>Universitaire</w:t>
            </w:r>
          </w:p>
        </w:tc>
        <w:tc>
          <w:tcPr>
            <w:tcW w:w="1414" w:type="dxa"/>
          </w:tcPr>
          <w:p w:rsidR="00794108" w:rsidRPr="009D1139" w:rsidRDefault="00794108" w:rsidP="009D1139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9D1139">
              <w:rPr>
                <w:rFonts w:asciiTheme="majorHAnsi" w:hAnsiTheme="majorHAnsi"/>
                <w:b/>
                <w:bCs/>
                <w:sz w:val="22"/>
                <w:szCs w:val="22"/>
              </w:rPr>
              <w:t>400</w:t>
            </w:r>
            <w:r w:rsidRPr="009D1139">
              <w:rPr>
                <w:rFonts w:ascii="Bell MT" w:hAnsi="Bell MT"/>
                <w:sz w:val="22"/>
                <w:szCs w:val="22"/>
              </w:rPr>
              <w:t xml:space="preserve"> </w:t>
            </w:r>
            <w:r>
              <w:rPr>
                <w:rFonts w:ascii="Bell MT" w:hAnsi="Bell MT"/>
                <w:sz w:val="22"/>
                <w:szCs w:val="22"/>
              </w:rPr>
              <w:t>dt</w:t>
            </w:r>
          </w:p>
        </w:tc>
        <w:tc>
          <w:tcPr>
            <w:tcW w:w="3660" w:type="dxa"/>
          </w:tcPr>
          <w:p w:rsidR="00794108" w:rsidRPr="00FD38A4" w:rsidRDefault="00014894" w:rsidP="00910646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5" style="position:absolute;left:0;text-align:left;margin-left:193.3pt;margin-top:1.65pt;width:9pt;height:9.75pt;z-index:251662336;mso-position-horizontal-relative:text;mso-position-vertical-relative:text"/>
              </w:pict>
            </w:r>
            <w:r w:rsidR="0079410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94108" w:rsidTr="00794108">
        <w:tc>
          <w:tcPr>
            <w:tcW w:w="1701" w:type="dxa"/>
          </w:tcPr>
          <w:p w:rsidR="00794108" w:rsidRPr="009D1139" w:rsidRDefault="00794108" w:rsidP="009D1139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4108" w:rsidRPr="009D1139" w:rsidRDefault="00794108" w:rsidP="009D1139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9D1139">
              <w:rPr>
                <w:rFonts w:ascii="Bell MT" w:hAnsi="Bell MT"/>
                <w:sz w:val="22"/>
                <w:szCs w:val="22"/>
              </w:rPr>
              <w:t>Industriel</w:t>
            </w:r>
          </w:p>
        </w:tc>
        <w:tc>
          <w:tcPr>
            <w:tcW w:w="1414" w:type="dxa"/>
          </w:tcPr>
          <w:p w:rsidR="00794108" w:rsidRPr="009D1139" w:rsidRDefault="00794108" w:rsidP="009D1139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  <w:r w:rsidRPr="009D1139">
              <w:rPr>
                <w:rFonts w:asciiTheme="majorHAnsi" w:hAnsiTheme="majorHAnsi"/>
                <w:b/>
                <w:bCs/>
                <w:sz w:val="22"/>
                <w:szCs w:val="22"/>
              </w:rPr>
              <w:t>500</w:t>
            </w:r>
            <w:r w:rsidRPr="009D1139">
              <w:rPr>
                <w:rFonts w:ascii="Bell MT" w:hAnsi="Bell MT"/>
                <w:sz w:val="22"/>
                <w:szCs w:val="22"/>
              </w:rPr>
              <w:t xml:space="preserve"> </w:t>
            </w:r>
            <w:r>
              <w:rPr>
                <w:rFonts w:ascii="Bell MT" w:hAnsi="Bell MT"/>
                <w:sz w:val="22"/>
                <w:szCs w:val="22"/>
              </w:rPr>
              <w:t>dt</w:t>
            </w:r>
          </w:p>
        </w:tc>
        <w:tc>
          <w:tcPr>
            <w:tcW w:w="3660" w:type="dxa"/>
          </w:tcPr>
          <w:p w:rsidR="00794108" w:rsidRPr="00FD38A4" w:rsidRDefault="00014894" w:rsidP="00910646">
            <w:pPr>
              <w:pStyle w:val="Normal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46" style="position:absolute;left:0;text-align:left;margin-left:193.3pt;margin-top:1.65pt;width:9pt;height:9.75pt;z-index:251663360;mso-position-horizontal-relative:text;mso-position-vertical-relative:text"/>
              </w:pict>
            </w:r>
          </w:p>
        </w:tc>
      </w:tr>
    </w:tbl>
    <w:p w:rsidR="007D37F6" w:rsidRDefault="007D37F6" w:rsidP="007D37F6">
      <w:pPr>
        <w:pStyle w:val="NormalWeb"/>
        <w:spacing w:before="0"/>
        <w:jc w:val="both"/>
        <w:rPr>
          <w:rFonts w:ascii="Bell MT" w:hAnsi="Bell MT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992"/>
        <w:gridCol w:w="4253"/>
        <w:gridCol w:w="936"/>
      </w:tblGrid>
      <w:tr w:rsidR="00CA5173" w:rsidTr="00CA5173">
        <w:trPr>
          <w:trHeight w:val="123"/>
        </w:trPr>
        <w:tc>
          <w:tcPr>
            <w:tcW w:w="1809" w:type="dxa"/>
            <w:vAlign w:val="center"/>
          </w:tcPr>
          <w:p w:rsidR="0062396A" w:rsidRPr="009D1139" w:rsidRDefault="0062396A" w:rsidP="001F1F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  <w:r w:rsidRPr="00794108">
              <w:rPr>
                <w:rFonts w:ascii="Bell MT" w:hAnsi="Bell MT"/>
                <w:i/>
                <w:iCs/>
                <w:sz w:val="22"/>
                <w:szCs w:val="22"/>
              </w:rPr>
              <w:t>A</w:t>
            </w:r>
            <w:r w:rsidRPr="009D1139">
              <w:rPr>
                <w:rFonts w:ascii="Bell MT" w:hAnsi="Bell MT"/>
                <w:i/>
                <w:iCs/>
                <w:sz w:val="22"/>
                <w:szCs w:val="22"/>
              </w:rPr>
              <w:t>ccompagnants</w:t>
            </w:r>
            <w:r w:rsidR="009D1139" w:rsidRPr="009D1139">
              <w:rPr>
                <w:rFonts w:ascii="Bell MT" w:hAnsi="Bell MT"/>
                <w:sz w:val="22"/>
                <w:szCs w:val="22"/>
              </w:rPr>
              <w:t>*</w:t>
            </w:r>
            <w:r w:rsidR="009D1139">
              <w:rPr>
                <w:rFonts w:ascii="Bell MT" w:hAnsi="Bell MT"/>
                <w:sz w:val="22"/>
                <w:szCs w:val="22"/>
              </w:rPr>
              <w:t>*</w:t>
            </w:r>
            <w:r w:rsidRPr="009D1139">
              <w:rPr>
                <w:rFonts w:ascii="Bell MT" w:hAnsi="Bell MT"/>
                <w:i/>
                <w:iCs/>
                <w:sz w:val="22"/>
                <w:szCs w:val="22"/>
              </w:rPr>
              <w:t> :</w:t>
            </w:r>
          </w:p>
        </w:tc>
        <w:tc>
          <w:tcPr>
            <w:tcW w:w="1843" w:type="dxa"/>
            <w:vAlign w:val="center"/>
          </w:tcPr>
          <w:p w:rsidR="0062396A" w:rsidRPr="0062396A" w:rsidRDefault="0062396A" w:rsidP="009D1139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  <w:u w:val="single"/>
              </w:rPr>
            </w:pPr>
            <w:r w:rsidRPr="0062396A">
              <w:rPr>
                <w:rFonts w:ascii="Bell MT" w:hAnsi="Bell MT"/>
                <w:sz w:val="22"/>
                <w:szCs w:val="22"/>
                <w:u w:val="single"/>
              </w:rPr>
              <w:t xml:space="preserve">Adulte : </w:t>
            </w:r>
          </w:p>
        </w:tc>
        <w:tc>
          <w:tcPr>
            <w:tcW w:w="992" w:type="dxa"/>
            <w:vAlign w:val="center"/>
          </w:tcPr>
          <w:p w:rsidR="0062396A" w:rsidRDefault="00AC406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  <w:r w:rsidR="004C6907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  <w:r w:rsidR="0062396A">
              <w:rPr>
                <w:rFonts w:ascii="Bell MT" w:hAnsi="Bell MT"/>
                <w:sz w:val="22"/>
                <w:szCs w:val="22"/>
              </w:rPr>
              <w:t xml:space="preserve"> dt</w:t>
            </w:r>
          </w:p>
        </w:tc>
        <w:tc>
          <w:tcPr>
            <w:tcW w:w="4253" w:type="dxa"/>
            <w:vAlign w:val="center"/>
          </w:tcPr>
          <w:p w:rsidR="0062396A" w:rsidRDefault="0062396A" w:rsidP="0062396A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  <w:r w:rsidRPr="0062396A">
              <w:rPr>
                <w:rFonts w:ascii="Bell MT" w:hAnsi="Bell MT"/>
                <w:sz w:val="22"/>
                <w:szCs w:val="22"/>
                <w:u w:val="single"/>
              </w:rPr>
              <w:t>Enfant :</w:t>
            </w:r>
            <w:r>
              <w:rPr>
                <w:rFonts w:ascii="Bell MT" w:hAnsi="Bell MT"/>
                <w:sz w:val="22"/>
                <w:szCs w:val="22"/>
              </w:rPr>
              <w:t xml:space="preserve"> moins de</w:t>
            </w:r>
            <w:r w:rsidRPr="001F1F61">
              <w:rPr>
                <w:rFonts w:ascii="Bell MT" w:hAnsi="Bell MT"/>
                <w:sz w:val="22"/>
                <w:szCs w:val="22"/>
              </w:rPr>
              <w:t xml:space="preserve"> 02 ans </w:t>
            </w:r>
          </w:p>
        </w:tc>
        <w:tc>
          <w:tcPr>
            <w:tcW w:w="936" w:type="dxa"/>
            <w:vAlign w:val="center"/>
          </w:tcPr>
          <w:p w:rsidR="0062396A" w:rsidRPr="00794108" w:rsidRDefault="0062396A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b/>
                <w:bCs/>
                <w:sz w:val="22"/>
                <w:szCs w:val="22"/>
              </w:rPr>
            </w:pPr>
            <w:r w:rsidRPr="00794108">
              <w:rPr>
                <w:rFonts w:ascii="Bell MT" w:hAnsi="Bell MT"/>
                <w:b/>
                <w:bCs/>
                <w:sz w:val="22"/>
                <w:szCs w:val="22"/>
              </w:rPr>
              <w:t>gratuit</w:t>
            </w:r>
          </w:p>
        </w:tc>
      </w:tr>
      <w:tr w:rsidR="009D1139" w:rsidTr="00CA5173">
        <w:tc>
          <w:tcPr>
            <w:tcW w:w="1809" w:type="dxa"/>
            <w:vAlign w:val="center"/>
          </w:tcPr>
          <w:p w:rsidR="009D1139" w:rsidRDefault="009D1139" w:rsidP="001F1F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1139" w:rsidRDefault="00AC4063" w:rsidP="003B40C6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3</w:t>
            </w:r>
            <w:r w:rsidRPr="00AC4063">
              <w:rPr>
                <w:rFonts w:ascii="Bell MT" w:hAnsi="Bell MT"/>
                <w:sz w:val="22"/>
                <w:szCs w:val="22"/>
                <w:vertAlign w:val="superscript"/>
              </w:rPr>
              <w:t>ème</w:t>
            </w:r>
            <w:r>
              <w:rPr>
                <w:rFonts w:ascii="Bell MT" w:hAnsi="Bell MT"/>
                <w:sz w:val="22"/>
                <w:szCs w:val="22"/>
              </w:rPr>
              <w:t xml:space="preserve"> adulte</w:t>
            </w:r>
          </w:p>
        </w:tc>
        <w:tc>
          <w:tcPr>
            <w:tcW w:w="992" w:type="dxa"/>
            <w:vAlign w:val="center"/>
          </w:tcPr>
          <w:p w:rsidR="009D1139" w:rsidRDefault="00AC406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45</w:t>
            </w:r>
            <w:r>
              <w:rPr>
                <w:rFonts w:ascii="Bell MT" w:hAnsi="Bell MT"/>
                <w:sz w:val="22"/>
                <w:szCs w:val="22"/>
              </w:rPr>
              <w:t xml:space="preserve"> dt</w:t>
            </w:r>
          </w:p>
        </w:tc>
        <w:tc>
          <w:tcPr>
            <w:tcW w:w="4253" w:type="dxa"/>
            <w:vAlign w:val="center"/>
          </w:tcPr>
          <w:p w:rsidR="009D1139" w:rsidRDefault="009D1139" w:rsidP="00AC4063">
            <w:pPr>
              <w:pStyle w:val="NormalWeb"/>
              <w:spacing w:before="0" w:after="0"/>
              <w:ind w:left="743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de 02 à 12 ans</w:t>
            </w:r>
            <w:r w:rsidR="00AC4063">
              <w:rPr>
                <w:rFonts w:ascii="Bell MT" w:hAnsi="Bell MT"/>
                <w:sz w:val="22"/>
                <w:szCs w:val="22"/>
              </w:rPr>
              <w:t>, chambre parents</w:t>
            </w:r>
          </w:p>
        </w:tc>
        <w:tc>
          <w:tcPr>
            <w:tcW w:w="936" w:type="dxa"/>
            <w:vAlign w:val="center"/>
          </w:tcPr>
          <w:p w:rsidR="009D1139" w:rsidRDefault="00AC406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40</w:t>
            </w:r>
            <w:r w:rsidR="009D1139">
              <w:rPr>
                <w:rFonts w:ascii="Bell MT" w:hAnsi="Bell MT"/>
                <w:sz w:val="22"/>
                <w:szCs w:val="22"/>
              </w:rPr>
              <w:t xml:space="preserve"> dt</w:t>
            </w:r>
          </w:p>
        </w:tc>
      </w:tr>
      <w:tr w:rsidR="00CA5173" w:rsidTr="00CA5173">
        <w:tc>
          <w:tcPr>
            <w:tcW w:w="1809" w:type="dxa"/>
            <w:vAlign w:val="center"/>
          </w:tcPr>
          <w:p w:rsidR="00CA5173" w:rsidRDefault="00CA5173" w:rsidP="001F1F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5173" w:rsidRDefault="00CA5173" w:rsidP="003B40C6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supplément single     </w:t>
            </w:r>
          </w:p>
        </w:tc>
        <w:tc>
          <w:tcPr>
            <w:tcW w:w="992" w:type="dxa"/>
            <w:vAlign w:val="center"/>
          </w:tcPr>
          <w:p w:rsidR="00CA5173" w:rsidRDefault="00AC406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  <w:r w:rsidR="00CA5173">
              <w:rPr>
                <w:rFonts w:ascii="Bell MT" w:hAnsi="Bell MT"/>
                <w:sz w:val="22"/>
                <w:szCs w:val="22"/>
              </w:rPr>
              <w:t xml:space="preserve"> dt</w:t>
            </w:r>
          </w:p>
        </w:tc>
        <w:tc>
          <w:tcPr>
            <w:tcW w:w="4253" w:type="dxa"/>
            <w:vAlign w:val="center"/>
          </w:tcPr>
          <w:p w:rsidR="00CA5173" w:rsidRDefault="00AC4063" w:rsidP="0062396A">
            <w:pPr>
              <w:pStyle w:val="NormalWeb"/>
              <w:spacing w:before="0" w:after="0"/>
              <w:ind w:left="743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de 02 à 12 ans, chambre séparée</w:t>
            </w:r>
          </w:p>
        </w:tc>
        <w:tc>
          <w:tcPr>
            <w:tcW w:w="936" w:type="dxa"/>
            <w:vAlign w:val="center"/>
          </w:tcPr>
          <w:p w:rsidR="00CA5173" w:rsidRDefault="004C6907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45</w:t>
            </w:r>
            <w:r w:rsidR="00CA5173">
              <w:rPr>
                <w:rFonts w:ascii="Bell MT" w:hAnsi="Bell MT"/>
                <w:sz w:val="22"/>
                <w:szCs w:val="22"/>
              </w:rPr>
              <w:t xml:space="preserve"> dt</w:t>
            </w:r>
          </w:p>
        </w:tc>
      </w:tr>
      <w:tr w:rsidR="00CA5173" w:rsidTr="00CA5173">
        <w:tc>
          <w:tcPr>
            <w:tcW w:w="1809" w:type="dxa"/>
            <w:vAlign w:val="center"/>
          </w:tcPr>
          <w:p w:rsidR="00CA5173" w:rsidRDefault="00CA5173" w:rsidP="001F1F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5173" w:rsidRDefault="00CA5173" w:rsidP="003B40C6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A5173" w:rsidRDefault="00CA517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CA5173" w:rsidRDefault="00CA5173" w:rsidP="0062396A">
            <w:pPr>
              <w:pStyle w:val="NormalWeb"/>
              <w:spacing w:before="0" w:after="0"/>
              <w:ind w:left="743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A5173" w:rsidRPr="003B3D33" w:rsidRDefault="00CA5173" w:rsidP="004C6907">
            <w:pPr>
              <w:pStyle w:val="NormalWeb"/>
              <w:spacing w:before="0" w:after="0"/>
              <w:jc w:val="center"/>
              <w:rPr>
                <w:rFonts w:ascii="Bell MT" w:hAnsi="Bell MT"/>
                <w:color w:val="FF0000"/>
                <w:sz w:val="22"/>
                <w:szCs w:val="22"/>
              </w:rPr>
            </w:pPr>
          </w:p>
        </w:tc>
      </w:tr>
    </w:tbl>
    <w:p w:rsidR="00343E2C" w:rsidRPr="00794108" w:rsidRDefault="00794108" w:rsidP="00794108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III- </w:t>
      </w:r>
      <w:r w:rsidR="005D69FF">
        <w:rPr>
          <w:rFonts w:ascii="Bell MT" w:hAnsi="Bell MT"/>
          <w:b/>
          <w:bCs/>
          <w:sz w:val="22"/>
          <w:szCs w:val="22"/>
        </w:rPr>
        <w:t>Mode de payement </w:t>
      </w:r>
    </w:p>
    <w:p w:rsidR="007D37F6" w:rsidRPr="003B3D33" w:rsidRDefault="007D37F6" w:rsidP="003B3D33">
      <w:pPr>
        <w:spacing w:line="360" w:lineRule="auto"/>
        <w:rPr>
          <w:rFonts w:asciiTheme="majorHAnsi" w:hAnsiTheme="majorHAnsi" w:cs="BellMT"/>
          <w:color w:val="000000"/>
        </w:rPr>
      </w:pPr>
      <w:r w:rsidRPr="003B3D33">
        <w:rPr>
          <w:rFonts w:asciiTheme="majorHAnsi" w:hAnsiTheme="majorHAnsi" w:cs="BellMT"/>
          <w:color w:val="000000"/>
        </w:rPr>
        <w:t>Ci-joint le règlement de mes frais d’inscription :</w:t>
      </w:r>
    </w:p>
    <w:tbl>
      <w:tblPr>
        <w:tblStyle w:val="Grilledutableau"/>
        <w:tblpPr w:leftFromText="141" w:rightFromText="141" w:vertAnchor="text" w:horzAnchor="page" w:tblpX="151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3"/>
        <w:gridCol w:w="7426"/>
      </w:tblGrid>
      <w:tr w:rsidR="00D011DA" w:rsidRPr="00803145" w:rsidTr="00024379">
        <w:tc>
          <w:tcPr>
            <w:tcW w:w="2483" w:type="dxa"/>
          </w:tcPr>
          <w:p w:rsidR="00D011DA" w:rsidRPr="00803145" w:rsidRDefault="00014894" w:rsidP="00024379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pict>
                <v:rect id="_x0000_s1042" style="position:absolute;left:0;text-align:left;margin-left:93.75pt;margin-top:1.15pt;width:9pt;height:9.75pt;z-index:251656192"/>
              </w:pict>
            </w:r>
          </w:p>
        </w:tc>
        <w:tc>
          <w:tcPr>
            <w:tcW w:w="7426" w:type="dxa"/>
          </w:tcPr>
          <w:p w:rsidR="00D011DA" w:rsidRPr="00803145" w:rsidRDefault="00CE00F2" w:rsidP="00EC7C3B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Chèque</w:t>
            </w:r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r w:rsidR="006A7EF2">
              <w:rPr>
                <w:rFonts w:ascii="Bell MT" w:hAnsi="Bell MT"/>
                <w:sz w:val="22"/>
                <w:szCs w:val="22"/>
              </w:rPr>
              <w:t xml:space="preserve">ou </w:t>
            </w:r>
            <w:r>
              <w:rPr>
                <w:rFonts w:ascii="Bell MT" w:hAnsi="Bell MT"/>
                <w:sz w:val="22"/>
                <w:szCs w:val="22"/>
              </w:rPr>
              <w:t>Espèces</w:t>
            </w:r>
          </w:p>
        </w:tc>
      </w:tr>
      <w:tr w:rsidR="00D011DA" w:rsidRPr="00803145" w:rsidTr="00024379">
        <w:tc>
          <w:tcPr>
            <w:tcW w:w="2483" w:type="dxa"/>
          </w:tcPr>
          <w:p w:rsidR="00D011DA" w:rsidRPr="00803145" w:rsidRDefault="00014894" w:rsidP="00024379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pict>
                <v:rect id="_x0000_s1043" style="position:absolute;left:0;text-align:left;margin-left:93.75pt;margin-top:1.15pt;width:9pt;height:9.75pt;z-index:251657216;mso-position-horizontal-relative:text;mso-position-vertical-relative:text"/>
              </w:pict>
            </w:r>
          </w:p>
        </w:tc>
        <w:tc>
          <w:tcPr>
            <w:tcW w:w="7426" w:type="dxa"/>
          </w:tcPr>
          <w:p w:rsidR="00D011DA" w:rsidRPr="00803145" w:rsidRDefault="00D011DA" w:rsidP="00024379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Bon de Commande</w:t>
            </w:r>
          </w:p>
        </w:tc>
      </w:tr>
      <w:tr w:rsidR="00D011DA" w:rsidRPr="00803145" w:rsidTr="00024379">
        <w:tc>
          <w:tcPr>
            <w:tcW w:w="2483" w:type="dxa"/>
          </w:tcPr>
          <w:p w:rsidR="00D011DA" w:rsidRPr="00803145" w:rsidRDefault="00014894" w:rsidP="00024379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pict>
                <v:rect id="_x0000_s1044" style="position:absolute;left:0;text-align:left;margin-left:93.75pt;margin-top:1.15pt;width:9pt;height:9.75pt;z-index:251658240;mso-position-horizontal-relative:text;mso-position-vertical-relative:text"/>
              </w:pict>
            </w:r>
          </w:p>
        </w:tc>
        <w:tc>
          <w:tcPr>
            <w:tcW w:w="7426" w:type="dxa"/>
          </w:tcPr>
          <w:p w:rsidR="00D011DA" w:rsidRPr="00803145" w:rsidRDefault="00D011DA" w:rsidP="00CE00F2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Copie de l’</w:t>
            </w:r>
            <w:r w:rsidR="00CE00F2">
              <w:rPr>
                <w:rFonts w:ascii="Bell MT" w:hAnsi="Bell MT"/>
                <w:sz w:val="22"/>
                <w:szCs w:val="22"/>
              </w:rPr>
              <w:t>O</w:t>
            </w:r>
            <w:r w:rsidRPr="00803145">
              <w:rPr>
                <w:rFonts w:ascii="Bell MT" w:hAnsi="Bell MT"/>
                <w:sz w:val="22"/>
                <w:szCs w:val="22"/>
              </w:rPr>
              <w:t xml:space="preserve">rdre de </w:t>
            </w:r>
            <w:r w:rsidR="00CE00F2">
              <w:rPr>
                <w:rFonts w:ascii="Bell MT" w:hAnsi="Bell MT"/>
                <w:sz w:val="22"/>
                <w:szCs w:val="22"/>
              </w:rPr>
              <w:t>V</w:t>
            </w:r>
            <w:r w:rsidRPr="00803145">
              <w:rPr>
                <w:rFonts w:ascii="Bell MT" w:hAnsi="Bell MT"/>
                <w:sz w:val="22"/>
                <w:szCs w:val="22"/>
              </w:rPr>
              <w:t>irement</w:t>
            </w:r>
          </w:p>
        </w:tc>
      </w:tr>
    </w:tbl>
    <w:p w:rsidR="003B3D33" w:rsidRPr="006B5F99" w:rsidRDefault="003B3D33" w:rsidP="003B3D33">
      <w:pPr>
        <w:spacing w:before="240"/>
        <w:rPr>
          <w:rFonts w:asciiTheme="majorHAnsi" w:hAnsiTheme="majorHAnsi" w:cs="BellMT"/>
          <w:color w:val="000000"/>
        </w:rPr>
      </w:pPr>
      <w:r w:rsidRPr="006B5F99">
        <w:rPr>
          <w:rFonts w:asciiTheme="majorHAnsi" w:hAnsiTheme="majorHAnsi" w:cs="BellMT"/>
          <w:color w:val="000000"/>
        </w:rPr>
        <w:t>Au bénéfice de l’Association Ibn Chabbat des Sciences (</w:t>
      </w:r>
      <w:r w:rsidRPr="006B5F99">
        <w:rPr>
          <w:rFonts w:asciiTheme="majorHAnsi" w:hAnsiTheme="majorHAnsi" w:cs="BellMT"/>
          <w:color w:val="000000"/>
          <w:u w:val="single"/>
        </w:rPr>
        <w:t>Matricule fiscale</w:t>
      </w:r>
      <w:r w:rsidRPr="006B5F99">
        <w:rPr>
          <w:rFonts w:asciiTheme="majorHAnsi" w:hAnsiTheme="majorHAnsi" w:cs="BellMT"/>
          <w:color w:val="000000"/>
        </w:rPr>
        <w:t xml:space="preserve"> : </w:t>
      </w:r>
      <w:r w:rsidRPr="006B5F99">
        <w:rPr>
          <w:rFonts w:asciiTheme="majorHAnsi" w:hAnsiTheme="majorHAnsi" w:cs="Arial,Bold"/>
          <w:b/>
          <w:bCs/>
          <w:color w:val="000000"/>
        </w:rPr>
        <w:t>1299161/B</w:t>
      </w:r>
      <w:r w:rsidRPr="006B5F99">
        <w:rPr>
          <w:rFonts w:asciiTheme="majorHAnsi" w:hAnsiTheme="majorHAnsi" w:cs="BellMT"/>
          <w:color w:val="000000"/>
        </w:rPr>
        <w:t>)</w:t>
      </w:r>
    </w:p>
    <w:p w:rsidR="0000254A" w:rsidRPr="005556BA" w:rsidRDefault="003B3D33" w:rsidP="003B3D33">
      <w:pPr>
        <w:pStyle w:val="NormalWeb"/>
        <w:spacing w:before="0" w:after="0"/>
        <w:jc w:val="both"/>
        <w:rPr>
          <w:rFonts w:ascii="Bell MT" w:hAnsi="Bell MT"/>
          <w:sz w:val="22"/>
          <w:szCs w:val="22"/>
        </w:rPr>
      </w:pPr>
      <w:r w:rsidRPr="006B5F99">
        <w:rPr>
          <w:rFonts w:asciiTheme="majorHAnsi" w:hAnsiTheme="majorHAnsi" w:cs="BellMT,Bold"/>
          <w:color w:val="000000"/>
        </w:rPr>
        <w:t xml:space="preserve">Compte bancaire </w:t>
      </w:r>
      <w:r w:rsidRPr="003B3D33">
        <w:rPr>
          <w:rFonts w:asciiTheme="majorHAnsi" w:hAnsiTheme="majorHAnsi" w:cs="BellMT,Bold"/>
          <w:b/>
          <w:bCs/>
          <w:color w:val="000000"/>
        </w:rPr>
        <w:t>BTK, Agence Gabès</w:t>
      </w:r>
      <w:r w:rsidRPr="006B5F99">
        <w:rPr>
          <w:rFonts w:asciiTheme="majorHAnsi" w:hAnsiTheme="majorHAnsi" w:cs="BellMT,Bold"/>
          <w:color w:val="000000"/>
        </w:rPr>
        <w:t xml:space="preserve">, </w:t>
      </w:r>
      <w:r w:rsidRPr="006B5F99">
        <w:rPr>
          <w:rFonts w:asciiTheme="majorHAnsi" w:hAnsiTheme="majorHAnsi" w:cs="BellMT,Bold"/>
          <w:color w:val="000000"/>
          <w:u w:val="single"/>
        </w:rPr>
        <w:t>RIB</w:t>
      </w:r>
      <w:r w:rsidRPr="006B5F99">
        <w:rPr>
          <w:rFonts w:asciiTheme="majorHAnsi" w:hAnsiTheme="majorHAnsi" w:cs="BellMT,Bold"/>
          <w:b/>
          <w:bCs/>
          <w:color w:val="000000"/>
        </w:rPr>
        <w:t xml:space="preserve"> </w:t>
      </w:r>
      <w:r w:rsidRPr="006B5F99">
        <w:rPr>
          <w:rFonts w:asciiTheme="majorHAnsi" w:hAnsiTheme="majorHAnsi" w:cs="Cambria,Bold"/>
          <w:b/>
          <w:bCs/>
          <w:color w:val="000000"/>
        </w:rPr>
        <w:t xml:space="preserve">: </w:t>
      </w:r>
      <w:r w:rsidRPr="006B5F99">
        <w:rPr>
          <w:rFonts w:asciiTheme="majorHAnsi" w:hAnsiTheme="majorHAnsi" w:cs="Cambria"/>
          <w:b/>
          <w:bCs/>
          <w:color w:val="000000"/>
        </w:rPr>
        <w:t>TN5920019190001124042489</w:t>
      </w:r>
    </w:p>
    <w:p w:rsidR="005646EE" w:rsidRPr="003D35DD" w:rsidRDefault="005646EE" w:rsidP="00910646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923AAC" w:rsidRPr="00794108" w:rsidRDefault="00910646" w:rsidP="00D77981">
      <w:pPr>
        <w:pStyle w:val="NormalWeb"/>
        <w:spacing w:before="0" w:after="0"/>
        <w:jc w:val="both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794108">
        <w:rPr>
          <w:rFonts w:asciiTheme="majorHAnsi" w:hAnsiTheme="majorHAnsi" w:cs="Arial"/>
          <w:i/>
          <w:iCs/>
          <w:color w:val="000000"/>
          <w:sz w:val="22"/>
          <w:szCs w:val="22"/>
        </w:rPr>
        <w:t>*</w:t>
      </w:r>
      <w:r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</w:t>
      </w:r>
      <w:r w:rsid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  </w:t>
      </w:r>
      <w:r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Les frais couvrent</w:t>
      </w:r>
      <w:r w:rsidR="0044397B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la participation au</w:t>
      </w:r>
      <w:r w:rsidR="009D1139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x </w:t>
      </w:r>
      <w:r w:rsidR="00343E2C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conférences et </w:t>
      </w:r>
      <w:r w:rsidR="009D1139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ateliers</w:t>
      </w:r>
      <w:r w:rsidR="0044397B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, l’hébergement en pension complète et</w:t>
      </w:r>
      <w:r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les pauses café</w:t>
      </w:r>
      <w:r w:rsidR="0044397B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.</w:t>
      </w:r>
    </w:p>
    <w:p w:rsidR="00343E2C" w:rsidRPr="00D77981" w:rsidRDefault="00343E2C" w:rsidP="00E74BBF">
      <w:pPr>
        <w:pStyle w:val="NormalWeb"/>
        <w:spacing w:before="0" w:after="0"/>
        <w:jc w:val="both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794108">
        <w:rPr>
          <w:rFonts w:asciiTheme="majorHAnsi" w:hAnsiTheme="majorHAnsi" w:cs="Arial,Bold"/>
          <w:b/>
          <w:bCs/>
          <w:i/>
          <w:iCs/>
          <w:color w:val="000000"/>
          <w:sz w:val="22"/>
          <w:szCs w:val="22"/>
        </w:rPr>
        <w:t>**</w:t>
      </w:r>
      <w:r w:rsidRPr="00794108">
        <w:rPr>
          <w:rFonts w:asciiTheme="majorHAnsi" w:hAnsiTheme="majorHAnsi" w:cs="Arial,Bold"/>
          <w:b/>
          <w:bCs/>
          <w:i/>
          <w:iCs/>
          <w:color w:val="000000"/>
          <w:sz w:val="18"/>
          <w:szCs w:val="18"/>
        </w:rPr>
        <w:t xml:space="preserve"> </w:t>
      </w:r>
      <w:r w:rsidR="009D1139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Les frais indiqués couvr</w:t>
      </w:r>
      <w:r w:rsidR="00794108">
        <w:rPr>
          <w:rFonts w:asciiTheme="majorHAnsi" w:hAnsiTheme="majorHAnsi" w:cs="Arial"/>
          <w:i/>
          <w:iCs/>
          <w:color w:val="000000"/>
          <w:sz w:val="18"/>
          <w:szCs w:val="18"/>
        </w:rPr>
        <w:t>e</w:t>
      </w:r>
      <w:r w:rsidR="009D1139"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nt uniquement l’hébergement en pension complète</w:t>
      </w:r>
      <w:r w:rsidR="00D77981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</w:t>
      </w:r>
      <w:r w:rsidR="00D77981" w:rsidRPr="004C6907">
        <w:rPr>
          <w:rFonts w:asciiTheme="majorHAnsi" w:hAnsiTheme="majorHAnsi" w:cs="Arial"/>
          <w:i/>
          <w:iCs/>
          <w:color w:val="000000"/>
          <w:sz w:val="18"/>
          <w:szCs w:val="18"/>
          <w:u w:val="single"/>
        </w:rPr>
        <w:t>p</w:t>
      </w:r>
      <w:r w:rsidR="004C6907" w:rsidRPr="004C6907">
        <w:rPr>
          <w:rFonts w:asciiTheme="majorHAnsi" w:hAnsiTheme="majorHAnsi" w:cs="Arial"/>
          <w:i/>
          <w:iCs/>
          <w:color w:val="000000"/>
          <w:sz w:val="18"/>
          <w:szCs w:val="18"/>
          <w:u w:val="single"/>
        </w:rPr>
        <w:t>ar</w:t>
      </w:r>
      <w:r w:rsidR="00D77981" w:rsidRPr="004C6907">
        <w:rPr>
          <w:rFonts w:asciiTheme="majorHAnsi" w:hAnsiTheme="majorHAnsi" w:cs="Arial"/>
          <w:i/>
          <w:iCs/>
          <w:color w:val="000000"/>
          <w:sz w:val="18"/>
          <w:szCs w:val="18"/>
          <w:u w:val="single"/>
        </w:rPr>
        <w:t xml:space="preserve"> </w:t>
      </w:r>
      <w:r w:rsidR="00D77981" w:rsidRPr="00D77981">
        <w:rPr>
          <w:rFonts w:asciiTheme="majorHAnsi" w:hAnsiTheme="majorHAnsi" w:cs="Arial"/>
          <w:i/>
          <w:iCs/>
          <w:color w:val="000000"/>
          <w:sz w:val="18"/>
          <w:szCs w:val="18"/>
          <w:u w:val="single"/>
        </w:rPr>
        <w:t>nuitée</w:t>
      </w:r>
      <w:r w:rsidRPr="00794108">
        <w:rPr>
          <w:rFonts w:asciiTheme="majorHAnsi" w:hAnsiTheme="majorHAnsi" w:cs="Arial"/>
          <w:i/>
          <w:iCs/>
          <w:color w:val="000000"/>
          <w:sz w:val="18"/>
          <w:szCs w:val="18"/>
        </w:rPr>
        <w:t>.</w:t>
      </w:r>
    </w:p>
    <w:p w:rsidR="009D1139" w:rsidRDefault="009D1139" w:rsidP="000913AD">
      <w:pPr>
        <w:autoSpaceDE/>
        <w:ind w:left="5613"/>
      </w:pPr>
    </w:p>
    <w:p w:rsidR="003B3D33" w:rsidRDefault="003B3D33" w:rsidP="009D1139">
      <w:pPr>
        <w:autoSpaceDE/>
        <w:ind w:left="5613"/>
      </w:pPr>
    </w:p>
    <w:p w:rsidR="007B18C0" w:rsidRDefault="00910646" w:rsidP="009D1139">
      <w:pPr>
        <w:autoSpaceDE/>
        <w:ind w:left="5613"/>
      </w:pPr>
      <w:r>
        <w:t xml:space="preserve">………………. </w:t>
      </w:r>
      <w:r w:rsidR="009D1139">
        <w:t>l</w:t>
      </w:r>
      <w:r>
        <w:t xml:space="preserve">e…………………. </w:t>
      </w:r>
      <w:r w:rsidR="00D710A9">
        <w:t xml:space="preserve">                        </w:t>
      </w:r>
      <w:r w:rsidR="000913AD">
        <w:t xml:space="preserve">       </w:t>
      </w:r>
    </w:p>
    <w:p w:rsidR="007B18C0" w:rsidRPr="0003421A" w:rsidRDefault="007B18C0" w:rsidP="000913AD">
      <w:pPr>
        <w:autoSpaceDE/>
        <w:ind w:left="5613"/>
        <w:rPr>
          <w:sz w:val="16"/>
          <w:szCs w:val="16"/>
        </w:rPr>
      </w:pPr>
    </w:p>
    <w:p w:rsidR="00910646" w:rsidRDefault="00794108" w:rsidP="000913AD">
      <w:pPr>
        <w:autoSpaceDE/>
        <w:ind w:left="5613"/>
      </w:pPr>
      <w:r>
        <w:t xml:space="preserve">            </w:t>
      </w:r>
      <w:r w:rsidR="00910646">
        <w:t>Cachet et signature</w:t>
      </w:r>
    </w:p>
    <w:sectPr w:rsidR="00910646" w:rsidSect="00794108">
      <w:headerReference w:type="default" r:id="rId6"/>
      <w:footerReference w:type="default" r:id="rId7"/>
      <w:pgSz w:w="11906" w:h="16838"/>
      <w:pgMar w:top="360" w:right="1133" w:bottom="540" w:left="1080" w:header="720" w:footer="1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F9" w:rsidRDefault="00F716F9" w:rsidP="002A3159">
      <w:r>
        <w:separator/>
      </w:r>
    </w:p>
  </w:endnote>
  <w:endnote w:type="continuationSeparator" w:id="1">
    <w:p w:rsidR="00F716F9" w:rsidRDefault="00F716F9" w:rsidP="002A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A9" w:rsidRPr="00711D2C" w:rsidRDefault="00D710A9" w:rsidP="00D710A9">
    <w:pPr>
      <w:pStyle w:val="Paragraphedeliste"/>
      <w:spacing w:line="240" w:lineRule="auto"/>
      <w:ind w:left="0"/>
      <w:jc w:val="both"/>
      <w:rPr>
        <w:rFonts w:ascii="Times New Roman" w:hAnsi="Times New Roman" w:cs="Times New Roman"/>
        <w:sz w:val="20"/>
        <w:szCs w:val="20"/>
        <w:lang w:val="de-DE"/>
      </w:rPr>
    </w:pPr>
    <w:r w:rsidRPr="00711D2C">
      <w:rPr>
        <w:rFonts w:ascii="Times New Roman" w:hAnsi="Times New Roman" w:cs="Times New Roman"/>
        <w:sz w:val="20"/>
        <w:szCs w:val="20"/>
      </w:rPr>
      <w:t>Adresse</w:t>
    </w:r>
    <w:r w:rsidRPr="00711D2C">
      <w:rPr>
        <w:rFonts w:ascii="Times New Roman" w:hAnsi="Times New Roman" w:cs="Times New Roman"/>
        <w:sz w:val="20"/>
        <w:szCs w:val="20"/>
        <w:lang w:val="de-DE"/>
      </w:rPr>
      <w:t>: Rue Slaheddine El Ayoubi 6011 Gabès, Tunisie</w:t>
    </w:r>
  </w:p>
  <w:p w:rsidR="00D710A9" w:rsidRPr="00711D2C" w:rsidRDefault="00D710A9" w:rsidP="00D710A9">
    <w:pPr>
      <w:pStyle w:val="Paragraphedeliste"/>
      <w:spacing w:line="240" w:lineRule="auto"/>
      <w:ind w:left="0"/>
      <w:jc w:val="both"/>
      <w:rPr>
        <w:rFonts w:ascii="Times New Roman" w:hAnsi="Times New Roman" w:cs="Times New Roman"/>
        <w:sz w:val="20"/>
        <w:szCs w:val="20"/>
        <w:lang w:val="de-DE"/>
      </w:rPr>
    </w:pPr>
    <w:r w:rsidRPr="00711D2C">
      <w:rPr>
        <w:rFonts w:ascii="Times New Roman" w:hAnsi="Times New Roman" w:cs="Times New Roman"/>
        <w:sz w:val="20"/>
        <w:szCs w:val="20"/>
        <w:lang w:val="de-DE"/>
      </w:rPr>
      <w:t>Tél. (+216) 75 29 17 88</w:t>
    </w:r>
    <w:r>
      <w:rPr>
        <w:rFonts w:ascii="Times New Roman" w:hAnsi="Times New Roman" w:cs="Times New Roman"/>
        <w:sz w:val="20"/>
        <w:szCs w:val="20"/>
        <w:lang w:val="de-DE"/>
      </w:rPr>
      <w:t>-</w:t>
    </w:r>
    <w:r w:rsidRPr="00711D2C">
      <w:rPr>
        <w:rFonts w:ascii="Times New Roman" w:hAnsi="Times New Roman" w:cs="Times New Roman"/>
        <w:sz w:val="20"/>
        <w:szCs w:val="20"/>
        <w:lang w:val="de-DE"/>
      </w:rPr>
      <w:t>Fax  (+216) 75 29 79 74</w:t>
    </w:r>
  </w:p>
  <w:p w:rsidR="00D710A9" w:rsidRPr="005113AE" w:rsidRDefault="00D710A9" w:rsidP="00FB1510">
    <w:pPr>
      <w:pStyle w:val="Paragraphedeliste"/>
      <w:spacing w:line="240" w:lineRule="auto"/>
      <w:ind w:left="0"/>
      <w:jc w:val="both"/>
      <w:rPr>
        <w:rStyle w:val="Lienhypertexte"/>
        <w:rFonts w:ascii="Times New Roman" w:hAnsi="Times New Roman"/>
        <w:sz w:val="20"/>
        <w:szCs w:val="20"/>
        <w:u w:val="none"/>
        <w:lang w:val="de-DE"/>
      </w:rPr>
    </w:pPr>
    <w:r w:rsidRPr="005113AE">
      <w:rPr>
        <w:rFonts w:ascii="Times New Roman" w:hAnsi="Times New Roman" w:cs="Times New Roman"/>
        <w:sz w:val="20"/>
        <w:szCs w:val="20"/>
        <w:lang w:val="de-DE"/>
      </w:rPr>
      <w:t>E-mail :</w:t>
    </w:r>
    <w:r w:rsidRPr="00F04643">
      <w:rPr>
        <w:rStyle w:val="Lienhypertexte"/>
        <w:rFonts w:ascii="Times New Roman" w:hAnsi="Times New Roman"/>
        <w:sz w:val="20"/>
        <w:szCs w:val="20"/>
        <w:u w:val="none"/>
        <w:lang w:val="de-DE"/>
      </w:rPr>
      <w:t xml:space="preserve"> </w:t>
    </w:r>
    <w:hyperlink r:id="rId1" w:history="1">
      <w:r w:rsidR="00C93410" w:rsidRPr="004D6A88">
        <w:rPr>
          <w:rStyle w:val="Lienhypertexte"/>
          <w:rFonts w:ascii="Times New Roman" w:hAnsi="Times New Roman"/>
          <w:sz w:val="20"/>
          <w:szCs w:val="20"/>
          <w:lang w:val="de-DE"/>
        </w:rPr>
        <w:t>workshop.ssm2014@gmail.com</w:t>
      </w:r>
    </w:hyperlink>
  </w:p>
  <w:p w:rsidR="00D710A9" w:rsidRPr="00D710A9" w:rsidRDefault="00D710A9" w:rsidP="00794108">
    <w:pPr>
      <w:pStyle w:val="Paragraphedeliste"/>
      <w:spacing w:line="240" w:lineRule="auto"/>
      <w:ind w:left="0"/>
      <w:jc w:val="both"/>
      <w:rPr>
        <w:lang w:val="en-US"/>
      </w:rPr>
    </w:pPr>
    <w:r w:rsidRPr="005113AE">
      <w:rPr>
        <w:rFonts w:ascii="Times New Roman" w:hAnsi="Times New Roman" w:cs="Times New Roman"/>
        <w:sz w:val="20"/>
        <w:szCs w:val="20"/>
        <w:lang w:val="nl-NL"/>
      </w:rPr>
      <w:t>Site web</w:t>
    </w:r>
    <w:r w:rsidRPr="005D69FF">
      <w:rPr>
        <w:rStyle w:val="Lienhypertexte"/>
        <w:rFonts w:ascii="Times New Roman" w:hAnsi="Times New Roman"/>
        <w:sz w:val="20"/>
        <w:szCs w:val="20"/>
        <w:u w:val="none"/>
        <w:lang w:val="de-DE"/>
      </w:rPr>
      <w:t xml:space="preserve">: </w:t>
    </w:r>
    <w:r w:rsidR="005D69FF" w:rsidRPr="005D69FF">
      <w:rPr>
        <w:rStyle w:val="Lienhypertexte"/>
        <w:rFonts w:ascii="Times New Roman" w:hAnsi="Times New Roman"/>
        <w:sz w:val="20"/>
        <w:szCs w:val="20"/>
        <w:lang w:val="de-DE"/>
      </w:rPr>
      <w:t>http://www.issig.rnu.tn/fra/pages/164/workshop-ssm-2014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F9" w:rsidRDefault="00F716F9" w:rsidP="002A3159">
      <w:r>
        <w:separator/>
      </w:r>
    </w:p>
  </w:footnote>
  <w:footnote w:type="continuationSeparator" w:id="1">
    <w:p w:rsidR="00F716F9" w:rsidRDefault="00F716F9" w:rsidP="002A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9" w:rsidRDefault="00CA5173" w:rsidP="002A3159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-400050</wp:posOffset>
          </wp:positionV>
          <wp:extent cx="676275" cy="762000"/>
          <wp:effectExtent l="19050" t="0" r="9525" b="0"/>
          <wp:wrapTight wrapText="bothSides">
            <wp:wrapPolygon edited="0">
              <wp:start x="-608" y="0"/>
              <wp:lineTo x="-608" y="21060"/>
              <wp:lineTo x="21296" y="21060"/>
              <wp:lineTo x="21904" y="19980"/>
              <wp:lineTo x="17645" y="18360"/>
              <wp:lineTo x="12777" y="17280"/>
              <wp:lineTo x="21296" y="17280"/>
              <wp:lineTo x="21904" y="16740"/>
              <wp:lineTo x="21904" y="3780"/>
              <wp:lineTo x="20687" y="2160"/>
              <wp:lineTo x="15820" y="0"/>
              <wp:lineTo x="-608" y="0"/>
            </wp:wrapPolygon>
          </wp:wrapTight>
          <wp:docPr id="2" name="Image 2" descr="PAQ-CIBLE FR-P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AQ-CIBLE FR-P2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-400685</wp:posOffset>
          </wp:positionV>
          <wp:extent cx="904875" cy="803910"/>
          <wp:effectExtent l="19050" t="0" r="9525" b="0"/>
          <wp:wrapTight wrapText="bothSides">
            <wp:wrapPolygon edited="0">
              <wp:start x="-455" y="0"/>
              <wp:lineTo x="-455" y="20986"/>
              <wp:lineTo x="21827" y="20986"/>
              <wp:lineTo x="21827" y="0"/>
              <wp:lineTo x="-455" y="0"/>
            </wp:wrapPolygon>
          </wp:wrapTight>
          <wp:docPr id="3" name="Image 1" descr="C:\Wiem\Wiem\wiem\Séminaire_3SI_2013_ISSIG\Workshop_PAQ_2013\Nouveau dossier\wiem\IbnChabbat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em\Wiem\wiem\Séminaire_3SI_2013_ISSIG\Workshop_PAQ_2013\Nouveau dossier\wiem\IbnChabbat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-400049</wp:posOffset>
          </wp:positionV>
          <wp:extent cx="962025" cy="685800"/>
          <wp:effectExtent l="19050" t="0" r="9525" b="0"/>
          <wp:wrapNone/>
          <wp:docPr id="1" name="Image 5" descr="এ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এ৬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3159" w:rsidRDefault="002A3159">
    <w:pPr>
      <w:pStyle w:val="En-tte"/>
    </w:pPr>
  </w:p>
  <w:p w:rsidR="006A7EF2" w:rsidRPr="003B3D33" w:rsidRDefault="006A7EF2" w:rsidP="006A7EF2">
    <w:pPr>
      <w:tabs>
        <w:tab w:val="left" w:pos="9639"/>
      </w:tabs>
      <w:ind w:right="54"/>
      <w:jc w:val="center"/>
      <w:rPr>
        <w:i/>
        <w:iCs/>
        <w:sz w:val="22"/>
        <w:szCs w:val="22"/>
      </w:rPr>
    </w:pPr>
    <w:r w:rsidRPr="003B3D33">
      <w:rPr>
        <w:b/>
        <w:bCs/>
        <w:i/>
        <w:iCs/>
        <w:sz w:val="22"/>
        <w:szCs w:val="22"/>
      </w:rPr>
      <w:t>P</w:t>
    </w:r>
    <w:r w:rsidRPr="003B3D33">
      <w:rPr>
        <w:i/>
        <w:iCs/>
        <w:sz w:val="22"/>
        <w:szCs w:val="22"/>
      </w:rPr>
      <w:t>rogramme d’</w:t>
    </w:r>
    <w:r w:rsidRPr="003B3D33">
      <w:rPr>
        <w:b/>
        <w:bCs/>
        <w:i/>
        <w:iCs/>
        <w:sz w:val="22"/>
        <w:szCs w:val="22"/>
      </w:rPr>
      <w:t>A</w:t>
    </w:r>
    <w:r w:rsidRPr="003B3D33">
      <w:rPr>
        <w:i/>
        <w:iCs/>
        <w:sz w:val="22"/>
        <w:szCs w:val="22"/>
      </w:rPr>
      <w:t xml:space="preserve">ppui à la </w:t>
    </w:r>
    <w:r w:rsidRPr="003B3D33">
      <w:rPr>
        <w:b/>
        <w:bCs/>
        <w:i/>
        <w:iCs/>
        <w:sz w:val="22"/>
        <w:szCs w:val="22"/>
      </w:rPr>
      <w:t>Q</w:t>
    </w:r>
    <w:r w:rsidRPr="003B3D33">
      <w:rPr>
        <w:i/>
        <w:iCs/>
        <w:sz w:val="22"/>
        <w:szCs w:val="22"/>
      </w:rPr>
      <w:t xml:space="preserve">ualité </w:t>
    </w:r>
    <w:r w:rsidRPr="003B3D33">
      <w:rPr>
        <w:sz w:val="22"/>
        <w:szCs w:val="22"/>
      </w:rPr>
      <w:t>(</w:t>
    </w:r>
    <w:r w:rsidRPr="003B3D33">
      <w:rPr>
        <w:b/>
        <w:bCs/>
        <w:i/>
        <w:iCs/>
        <w:sz w:val="22"/>
        <w:szCs w:val="22"/>
      </w:rPr>
      <w:t>PAQ</w:t>
    </w:r>
    <w:r w:rsidRPr="003B3D33">
      <w:rPr>
        <w:sz w:val="22"/>
        <w:szCs w:val="22"/>
      </w:rPr>
      <w:t>)</w:t>
    </w:r>
  </w:p>
  <w:p w:rsidR="006A7EF2" w:rsidRPr="003B3D33" w:rsidRDefault="006A7EF2" w:rsidP="006A7EF2">
    <w:pPr>
      <w:jc w:val="center"/>
      <w:rPr>
        <w:i/>
        <w:iCs/>
        <w:sz w:val="22"/>
        <w:szCs w:val="22"/>
      </w:rPr>
    </w:pPr>
    <w:r w:rsidRPr="003B3D33">
      <w:rPr>
        <w:b/>
        <w:bCs/>
        <w:i/>
        <w:iCs/>
        <w:sz w:val="22"/>
        <w:szCs w:val="22"/>
      </w:rPr>
      <w:t>I</w:t>
    </w:r>
    <w:r w:rsidRPr="003B3D33">
      <w:rPr>
        <w:i/>
        <w:iCs/>
        <w:sz w:val="22"/>
        <w:szCs w:val="22"/>
      </w:rPr>
      <w:t xml:space="preserve">nstitut </w:t>
    </w:r>
    <w:r w:rsidRPr="003B3D33">
      <w:rPr>
        <w:b/>
        <w:bCs/>
        <w:i/>
        <w:iCs/>
        <w:sz w:val="22"/>
        <w:szCs w:val="22"/>
      </w:rPr>
      <w:t>S</w:t>
    </w:r>
    <w:r w:rsidRPr="003B3D33">
      <w:rPr>
        <w:i/>
        <w:iCs/>
        <w:sz w:val="22"/>
        <w:szCs w:val="22"/>
      </w:rPr>
      <w:t xml:space="preserve">upérieur des </w:t>
    </w:r>
    <w:r w:rsidRPr="003B3D33">
      <w:rPr>
        <w:b/>
        <w:bCs/>
        <w:i/>
        <w:iCs/>
        <w:sz w:val="22"/>
        <w:szCs w:val="22"/>
      </w:rPr>
      <w:t>S</w:t>
    </w:r>
    <w:r w:rsidRPr="003B3D33">
      <w:rPr>
        <w:i/>
        <w:iCs/>
        <w:sz w:val="22"/>
        <w:szCs w:val="22"/>
      </w:rPr>
      <w:t xml:space="preserve">ystèmes </w:t>
    </w:r>
    <w:r w:rsidRPr="003B3D33">
      <w:rPr>
        <w:b/>
        <w:bCs/>
        <w:i/>
        <w:iCs/>
        <w:sz w:val="22"/>
        <w:szCs w:val="22"/>
      </w:rPr>
      <w:t>I</w:t>
    </w:r>
    <w:r w:rsidRPr="003B3D33">
      <w:rPr>
        <w:i/>
        <w:iCs/>
        <w:sz w:val="22"/>
        <w:szCs w:val="22"/>
      </w:rPr>
      <w:t xml:space="preserve">ndustriels de </w:t>
    </w:r>
    <w:r w:rsidRPr="003B3D33">
      <w:rPr>
        <w:b/>
        <w:bCs/>
        <w:i/>
        <w:iCs/>
        <w:sz w:val="22"/>
        <w:szCs w:val="22"/>
      </w:rPr>
      <w:t>G</w:t>
    </w:r>
    <w:r w:rsidRPr="003B3D33">
      <w:rPr>
        <w:i/>
        <w:iCs/>
        <w:sz w:val="22"/>
        <w:szCs w:val="22"/>
      </w:rPr>
      <w:t>abès (</w:t>
    </w:r>
    <w:r w:rsidRPr="003B3D33">
      <w:rPr>
        <w:b/>
        <w:bCs/>
        <w:i/>
        <w:iCs/>
        <w:sz w:val="22"/>
        <w:szCs w:val="22"/>
      </w:rPr>
      <w:t>ISSIG</w:t>
    </w:r>
    <w:r w:rsidRPr="003B3D33">
      <w:rPr>
        <w:i/>
        <w:iCs/>
        <w:sz w:val="22"/>
        <w:szCs w:val="22"/>
      </w:rPr>
      <w:t>)</w:t>
    </w:r>
  </w:p>
  <w:p w:rsidR="006A7EF2" w:rsidRPr="003B3D33" w:rsidRDefault="006A7EF2" w:rsidP="006A7EF2">
    <w:pPr>
      <w:jc w:val="center"/>
      <w:rPr>
        <w:sz w:val="22"/>
        <w:szCs w:val="22"/>
      </w:rPr>
    </w:pPr>
    <w:r w:rsidRPr="003B3D33">
      <w:rPr>
        <w:b/>
        <w:bCs/>
        <w:i/>
        <w:iCs/>
        <w:sz w:val="22"/>
        <w:szCs w:val="22"/>
      </w:rPr>
      <w:t>As</w:t>
    </w:r>
    <w:r w:rsidRPr="003B3D33">
      <w:rPr>
        <w:i/>
        <w:iCs/>
        <w:sz w:val="22"/>
        <w:szCs w:val="22"/>
      </w:rPr>
      <w:t xml:space="preserve">sociation  </w:t>
    </w:r>
    <w:r w:rsidRPr="003B3D33">
      <w:rPr>
        <w:b/>
        <w:bCs/>
        <w:i/>
        <w:iCs/>
        <w:sz w:val="22"/>
        <w:szCs w:val="22"/>
      </w:rPr>
      <w:t>I</w:t>
    </w:r>
    <w:r w:rsidRPr="003B3D33">
      <w:rPr>
        <w:i/>
        <w:iCs/>
        <w:sz w:val="22"/>
        <w:szCs w:val="22"/>
      </w:rPr>
      <w:t xml:space="preserve">bn </w:t>
    </w:r>
    <w:r w:rsidRPr="003B3D33">
      <w:rPr>
        <w:b/>
        <w:bCs/>
        <w:i/>
        <w:iCs/>
        <w:sz w:val="22"/>
        <w:szCs w:val="22"/>
      </w:rPr>
      <w:t>C</w:t>
    </w:r>
    <w:r w:rsidRPr="003B3D33">
      <w:rPr>
        <w:i/>
        <w:iCs/>
        <w:sz w:val="22"/>
        <w:szCs w:val="22"/>
      </w:rPr>
      <w:t xml:space="preserve">habbat des </w:t>
    </w:r>
    <w:r w:rsidRPr="003B3D33">
      <w:rPr>
        <w:b/>
        <w:bCs/>
        <w:i/>
        <w:iCs/>
        <w:sz w:val="22"/>
        <w:szCs w:val="22"/>
      </w:rPr>
      <w:t>S</w:t>
    </w:r>
    <w:r w:rsidRPr="003B3D33">
      <w:rPr>
        <w:i/>
        <w:iCs/>
        <w:sz w:val="22"/>
        <w:szCs w:val="22"/>
      </w:rPr>
      <w:t>ciences (</w:t>
    </w:r>
    <w:r w:rsidRPr="003B3D33">
      <w:rPr>
        <w:b/>
        <w:bCs/>
        <w:i/>
        <w:iCs/>
        <w:sz w:val="22"/>
        <w:szCs w:val="22"/>
      </w:rPr>
      <w:t>AsICS</w:t>
    </w:r>
    <w:r w:rsidRPr="003B3D33">
      <w:rPr>
        <w:i/>
        <w:iCs/>
        <w:sz w:val="22"/>
        <w:szCs w:val="22"/>
      </w:rPr>
      <w:t>)</w:t>
    </w:r>
  </w:p>
  <w:p w:rsidR="006A7EF2" w:rsidRPr="00BC29FF" w:rsidRDefault="006A7EF2" w:rsidP="006A7EF2">
    <w:pPr>
      <w:spacing w:before="120"/>
      <w:jc w:val="center"/>
      <w:rPr>
        <w:b/>
        <w:bCs/>
        <w:sz w:val="28"/>
        <w:szCs w:val="28"/>
        <w:lang w:bidi="ar-TN"/>
      </w:rPr>
    </w:pPr>
    <w:r>
      <w:rPr>
        <w:b/>
        <w:bCs/>
        <w:sz w:val="28"/>
        <w:szCs w:val="28"/>
        <w:lang w:bidi="ar-TN"/>
      </w:rPr>
      <w:t>2</w:t>
    </w:r>
    <w:r w:rsidRPr="00BC29FF">
      <w:rPr>
        <w:b/>
        <w:bCs/>
        <w:sz w:val="28"/>
        <w:szCs w:val="28"/>
        <w:vertAlign w:val="superscript"/>
        <w:lang w:bidi="ar-TN"/>
      </w:rPr>
      <w:t>ème</w:t>
    </w:r>
    <w:r>
      <w:rPr>
        <w:b/>
        <w:bCs/>
        <w:sz w:val="28"/>
        <w:szCs w:val="28"/>
        <w:lang w:bidi="ar-TN"/>
      </w:rPr>
      <w:t xml:space="preserve"> Workshop</w:t>
    </w:r>
    <w:r w:rsidRPr="00750EE2">
      <w:rPr>
        <w:b/>
        <w:bCs/>
        <w:sz w:val="28"/>
        <w:szCs w:val="28"/>
      </w:rPr>
      <w:t xml:space="preserve"> </w:t>
    </w:r>
    <w:r w:rsidRPr="004C250C">
      <w:rPr>
        <w:b/>
        <w:bCs/>
        <w:color w:val="C00000"/>
        <w:sz w:val="28"/>
        <w:szCs w:val="28"/>
        <w:lang w:bidi="ar-TN"/>
      </w:rPr>
      <w:t xml:space="preserve">SSM'2014 </w:t>
    </w:r>
  </w:p>
  <w:p w:rsidR="006A7EF2" w:rsidRDefault="006A7EF2" w:rsidP="006A7EF2">
    <w:pPr>
      <w:jc w:val="center"/>
      <w:rPr>
        <w:b/>
        <w:bCs/>
        <w:color w:val="17365D" w:themeColor="text2" w:themeShade="BF"/>
        <w:sz w:val="36"/>
        <w:szCs w:val="36"/>
        <w:lang w:bidi="ar-TN"/>
      </w:rPr>
    </w:pPr>
    <w:r w:rsidRPr="00E76BAA">
      <w:rPr>
        <w:b/>
        <w:bCs/>
        <w:color w:val="C00000"/>
        <w:sz w:val="36"/>
        <w:szCs w:val="36"/>
        <w:lang w:bidi="ar-TN"/>
      </w:rPr>
      <w:t>S</w:t>
    </w:r>
    <w:r w:rsidRPr="00E76BAA">
      <w:rPr>
        <w:b/>
        <w:bCs/>
        <w:color w:val="17365D" w:themeColor="text2" w:themeShade="BF"/>
        <w:sz w:val="36"/>
        <w:szCs w:val="36"/>
        <w:lang w:bidi="ar-TN"/>
      </w:rPr>
      <w:t xml:space="preserve">upervision des </w:t>
    </w:r>
    <w:r w:rsidRPr="00E76BAA">
      <w:rPr>
        <w:b/>
        <w:bCs/>
        <w:color w:val="C00000"/>
        <w:sz w:val="36"/>
        <w:szCs w:val="36"/>
        <w:lang w:bidi="ar-TN"/>
      </w:rPr>
      <w:t>S</w:t>
    </w:r>
    <w:r w:rsidRPr="00E76BAA">
      <w:rPr>
        <w:b/>
        <w:bCs/>
        <w:color w:val="17365D" w:themeColor="text2" w:themeShade="BF"/>
        <w:sz w:val="36"/>
        <w:szCs w:val="36"/>
        <w:lang w:bidi="ar-TN"/>
      </w:rPr>
      <w:t xml:space="preserve">ystèmes </w:t>
    </w:r>
    <w:r w:rsidRPr="00E76BAA">
      <w:rPr>
        <w:b/>
        <w:bCs/>
        <w:color w:val="C00000"/>
        <w:sz w:val="36"/>
        <w:szCs w:val="36"/>
        <w:lang w:bidi="ar-TN"/>
      </w:rPr>
      <w:t>M</w:t>
    </w:r>
    <w:r w:rsidRPr="00E76BAA">
      <w:rPr>
        <w:b/>
        <w:bCs/>
        <w:color w:val="17365D" w:themeColor="text2" w:themeShade="BF"/>
        <w:sz w:val="36"/>
        <w:szCs w:val="36"/>
        <w:lang w:bidi="ar-TN"/>
      </w:rPr>
      <w:t>écatroniques</w:t>
    </w:r>
  </w:p>
  <w:p w:rsidR="006A7EF2" w:rsidRPr="004724AD" w:rsidRDefault="003B3D33" w:rsidP="006A7EF2">
    <w:pPr>
      <w:spacing w:before="120"/>
      <w:jc w:val="center"/>
      <w:rPr>
        <w:b/>
        <w:i/>
        <w:noProof/>
      </w:rPr>
    </w:pPr>
    <w:r>
      <w:rPr>
        <w:b/>
        <w:i/>
        <w:noProof/>
        <w:highlight w:val="lightGray"/>
      </w:rPr>
      <w:t>T</w:t>
    </w:r>
    <w:r w:rsidR="006A7EF2" w:rsidRPr="004C250C">
      <w:rPr>
        <w:b/>
        <w:i/>
        <w:noProof/>
        <w:highlight w:val="lightGray"/>
      </w:rPr>
      <w:t>hème : Supervision et  Réseaux Locaux Industriels</w:t>
    </w:r>
    <w:r w:rsidR="006A7EF2" w:rsidRPr="004724AD">
      <w:rPr>
        <w:b/>
        <w:i/>
        <w:noProof/>
      </w:rPr>
      <w:t xml:space="preserve"> </w:t>
    </w:r>
  </w:p>
  <w:p w:rsidR="006A7EF2" w:rsidRDefault="003B3D33" w:rsidP="006A7EF2">
    <w:pPr>
      <w:jc w:val="center"/>
      <w:rPr>
        <w:b/>
        <w:bCs/>
        <w:sz w:val="28"/>
        <w:szCs w:val="28"/>
        <w:lang w:bidi="ar-TN"/>
      </w:rPr>
    </w:pPr>
    <w:r>
      <w:rPr>
        <w:b/>
        <w:bCs/>
        <w:noProof/>
        <w:color w:val="17365D" w:themeColor="text2" w:themeShade="BF"/>
        <w:sz w:val="36"/>
        <w:szCs w:val="3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86995</wp:posOffset>
          </wp:positionV>
          <wp:extent cx="942975" cy="590550"/>
          <wp:effectExtent l="19050" t="0" r="9525" b="0"/>
          <wp:wrapTight wrapText="bothSides">
            <wp:wrapPolygon edited="0">
              <wp:start x="-436" y="0"/>
              <wp:lineTo x="-436" y="20903"/>
              <wp:lineTo x="21818" y="20903"/>
              <wp:lineTo x="21818" y="0"/>
              <wp:lineTo x="-436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F2" w:rsidRPr="00E76BAA">
      <w:rPr>
        <w:b/>
        <w:bCs/>
        <w:color w:val="17365D" w:themeColor="text2" w:themeShade="BF"/>
        <w:sz w:val="36"/>
        <w:szCs w:val="36"/>
      </w:rPr>
      <w:t> </w:t>
    </w:r>
  </w:p>
  <w:p w:rsidR="006A7EF2" w:rsidRDefault="006A7EF2" w:rsidP="006A7EF2">
    <w:pPr>
      <w:jc w:val="center"/>
      <w:rPr>
        <w:b/>
        <w:bCs/>
        <w:sz w:val="28"/>
        <w:szCs w:val="28"/>
        <w:lang w:bidi="ar-TN"/>
      </w:rPr>
    </w:pPr>
  </w:p>
  <w:p w:rsidR="006A7EF2" w:rsidRPr="004711B3" w:rsidRDefault="006A7EF2" w:rsidP="006A7EF2">
    <w:pPr>
      <w:jc w:val="center"/>
      <w:rPr>
        <w:b/>
        <w:bCs/>
        <w:color w:val="17365D" w:themeColor="text2" w:themeShade="BF"/>
        <w:sz w:val="28"/>
        <w:szCs w:val="28"/>
        <w:lang w:bidi="ar-TN"/>
      </w:rPr>
    </w:pPr>
  </w:p>
  <w:p w:rsidR="006A7EF2" w:rsidRPr="003B3D33" w:rsidRDefault="006A7EF2" w:rsidP="006A7EF2">
    <w:pPr>
      <w:spacing w:before="120" w:after="120"/>
      <w:jc w:val="center"/>
      <w:rPr>
        <w:sz w:val="20"/>
        <w:szCs w:val="20"/>
      </w:rPr>
    </w:pPr>
    <w:r w:rsidRPr="003B3D33">
      <w:rPr>
        <w:rFonts w:ascii="Verdana" w:hAnsi="Verdana"/>
        <w:b/>
        <w:bCs/>
        <w:color w:val="0000FF"/>
        <w:sz w:val="20"/>
        <w:szCs w:val="20"/>
        <w:shd w:val="clear" w:color="auto" w:fill="FFFF00"/>
      </w:rPr>
      <w:t>Du 21 au 23 Décembre 2014, Sousse - TUNISIE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10646"/>
    <w:rsid w:val="0000254A"/>
    <w:rsid w:val="00014894"/>
    <w:rsid w:val="00016F47"/>
    <w:rsid w:val="00020EAA"/>
    <w:rsid w:val="00024379"/>
    <w:rsid w:val="00032975"/>
    <w:rsid w:val="0003421A"/>
    <w:rsid w:val="000913AD"/>
    <w:rsid w:val="0009440B"/>
    <w:rsid w:val="000C40E5"/>
    <w:rsid w:val="000C6FAA"/>
    <w:rsid w:val="000D1D95"/>
    <w:rsid w:val="000D54FF"/>
    <w:rsid w:val="001224CA"/>
    <w:rsid w:val="0013638C"/>
    <w:rsid w:val="001D2BD8"/>
    <w:rsid w:val="001D39DF"/>
    <w:rsid w:val="001F1F61"/>
    <w:rsid w:val="00210BA6"/>
    <w:rsid w:val="00260508"/>
    <w:rsid w:val="00266252"/>
    <w:rsid w:val="00295112"/>
    <w:rsid w:val="002A3159"/>
    <w:rsid w:val="002C29CA"/>
    <w:rsid w:val="002D4032"/>
    <w:rsid w:val="002E6ED3"/>
    <w:rsid w:val="00320EAF"/>
    <w:rsid w:val="0032752F"/>
    <w:rsid w:val="00343E2C"/>
    <w:rsid w:val="00352EE8"/>
    <w:rsid w:val="00385EC7"/>
    <w:rsid w:val="003B3D33"/>
    <w:rsid w:val="003C3AEA"/>
    <w:rsid w:val="003D35DD"/>
    <w:rsid w:val="0044397B"/>
    <w:rsid w:val="004548AD"/>
    <w:rsid w:val="004711B3"/>
    <w:rsid w:val="004A4000"/>
    <w:rsid w:val="004C250C"/>
    <w:rsid w:val="004C6907"/>
    <w:rsid w:val="005221A9"/>
    <w:rsid w:val="005337F0"/>
    <w:rsid w:val="005556BA"/>
    <w:rsid w:val="005646EE"/>
    <w:rsid w:val="00574873"/>
    <w:rsid w:val="005755CD"/>
    <w:rsid w:val="0057614B"/>
    <w:rsid w:val="005D69FF"/>
    <w:rsid w:val="00621BD1"/>
    <w:rsid w:val="0062396A"/>
    <w:rsid w:val="006337B4"/>
    <w:rsid w:val="00683B68"/>
    <w:rsid w:val="006A7EF2"/>
    <w:rsid w:val="006B0CF4"/>
    <w:rsid w:val="006F189C"/>
    <w:rsid w:val="0076349D"/>
    <w:rsid w:val="00794108"/>
    <w:rsid w:val="007B18C0"/>
    <w:rsid w:val="007B2F2C"/>
    <w:rsid w:val="007C4895"/>
    <w:rsid w:val="007D37F6"/>
    <w:rsid w:val="00803145"/>
    <w:rsid w:val="00853B16"/>
    <w:rsid w:val="008955E4"/>
    <w:rsid w:val="008D1CFB"/>
    <w:rsid w:val="008D5573"/>
    <w:rsid w:val="008E31F4"/>
    <w:rsid w:val="008F3022"/>
    <w:rsid w:val="00910646"/>
    <w:rsid w:val="00923AAC"/>
    <w:rsid w:val="00942DB4"/>
    <w:rsid w:val="0097137D"/>
    <w:rsid w:val="00981103"/>
    <w:rsid w:val="009843D9"/>
    <w:rsid w:val="00994080"/>
    <w:rsid w:val="009D1139"/>
    <w:rsid w:val="00A010FC"/>
    <w:rsid w:val="00AB0EAC"/>
    <w:rsid w:val="00AB673B"/>
    <w:rsid w:val="00AC21D0"/>
    <w:rsid w:val="00AC4063"/>
    <w:rsid w:val="00AC73DB"/>
    <w:rsid w:val="00AE6BE3"/>
    <w:rsid w:val="00AF28C0"/>
    <w:rsid w:val="00B41895"/>
    <w:rsid w:val="00B43E05"/>
    <w:rsid w:val="00B719CE"/>
    <w:rsid w:val="00BC29FF"/>
    <w:rsid w:val="00BF4275"/>
    <w:rsid w:val="00BF6EB9"/>
    <w:rsid w:val="00C22FAC"/>
    <w:rsid w:val="00C53F70"/>
    <w:rsid w:val="00C60DED"/>
    <w:rsid w:val="00C93410"/>
    <w:rsid w:val="00CA5173"/>
    <w:rsid w:val="00CC029E"/>
    <w:rsid w:val="00CE00F2"/>
    <w:rsid w:val="00D011DA"/>
    <w:rsid w:val="00D30E21"/>
    <w:rsid w:val="00D62FEB"/>
    <w:rsid w:val="00D710A9"/>
    <w:rsid w:val="00D77981"/>
    <w:rsid w:val="00DB4540"/>
    <w:rsid w:val="00DE0286"/>
    <w:rsid w:val="00DF765E"/>
    <w:rsid w:val="00E74BBF"/>
    <w:rsid w:val="00E76BAA"/>
    <w:rsid w:val="00EC7C3B"/>
    <w:rsid w:val="00F15364"/>
    <w:rsid w:val="00F165A2"/>
    <w:rsid w:val="00F41026"/>
    <w:rsid w:val="00F47DB0"/>
    <w:rsid w:val="00F664E2"/>
    <w:rsid w:val="00F71502"/>
    <w:rsid w:val="00F716F9"/>
    <w:rsid w:val="00F76961"/>
    <w:rsid w:val="00FB1510"/>
    <w:rsid w:val="00FD38A4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6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10646"/>
    <w:pPr>
      <w:spacing w:before="100" w:after="100"/>
    </w:pPr>
  </w:style>
  <w:style w:type="character" w:styleId="Lienhypertexte">
    <w:name w:val="Hyperlink"/>
    <w:basedOn w:val="Policepardfaut"/>
    <w:rsid w:val="00910646"/>
    <w:rPr>
      <w:color w:val="0000FF"/>
      <w:sz w:val="24"/>
      <w:u w:val="single"/>
    </w:rPr>
  </w:style>
  <w:style w:type="table" w:styleId="Grilledutableau">
    <w:name w:val="Table Grid"/>
    <w:basedOn w:val="TableauNormal"/>
    <w:rsid w:val="0091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A3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1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A3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15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2A3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A31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710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.ssm2014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 DE  LA RECHERCHE SCIENTIFIQUE ET DE LA TECHNOLOGIE</vt:lpstr>
    </vt:vector>
  </TitlesOfParts>
  <Company>Maison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 DE  LA RECHERCHE SCIENTIFIQUE ET DE LA TECHNOLOGIE</dc:title>
  <dc:creator>Ben Achour</dc:creator>
  <cp:lastModifiedBy>lotfi</cp:lastModifiedBy>
  <cp:revision>3</cp:revision>
  <dcterms:created xsi:type="dcterms:W3CDTF">2014-11-27T16:57:00Z</dcterms:created>
  <dcterms:modified xsi:type="dcterms:W3CDTF">2014-11-27T17:00:00Z</dcterms:modified>
</cp:coreProperties>
</file>